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Tisztelt Érintett! 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adatkezelési tájékoztatóban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tájékoztatjuk Önt, mint honlapunk látogatóját, továbbá, mint szolgáltatásunk, illetve szolgáltatásaink igénybe </w:t>
      </w:r>
      <w:proofErr w:type="spellStart"/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vevőjét</w:t>
      </w:r>
      <w:proofErr w:type="spellEnd"/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társaságnál folytatott, az Unió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2016/679. számú Általános Adatvédelmi Rendelet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Rendelet) rendelkezéseiben foglaltaknak megfelelő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adatkezelési gyakorlatról.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Adatkezelési alapelveink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különösen:</w:t>
      </w:r>
    </w:p>
    <w:p w:rsidR="0045368B" w:rsidRPr="0045368B" w:rsidRDefault="0045368B" w:rsidP="004536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érintettek személyes adatainak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jogszerű, átlátható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tisztességes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kezelése.</w:t>
      </w:r>
    </w:p>
    <w:p w:rsidR="0045368B" w:rsidRPr="0045368B" w:rsidRDefault="0045368B" w:rsidP="004536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érintettek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személyes adatainak jól </w:t>
      </w:r>
      <w:proofErr w:type="spellStart"/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körülhatárolható</w:t>
      </w:r>
      <w:proofErr w:type="spellEnd"/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meghatározott célból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kezelése az adatkezelés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céljával össze nem egyeztethető adatkezelés tilalma.</w:t>
      </w:r>
    </w:p>
    <w:p w:rsidR="0045368B" w:rsidRPr="0045368B" w:rsidRDefault="0045368B" w:rsidP="004536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adatkezelés megfelelőségére, szükségességére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korlátozódás</w:t>
      </w:r>
    </w:p>
    <w:p w:rsidR="0045368B" w:rsidRPr="0045368B" w:rsidRDefault="0045368B" w:rsidP="004536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adatkezelés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pontossága, naprakészsége,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pontatlan adatok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azonnali hatályú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törlése</w:t>
      </w:r>
    </w:p>
    <w:p w:rsidR="0045368B" w:rsidRPr="0045368B" w:rsidRDefault="0045368B" w:rsidP="004536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személyes adatok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tárolása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 a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cél eléréséig tartó azonosíthatóság</w:t>
      </w:r>
    </w:p>
    <w:p w:rsidR="0045368B" w:rsidRPr="0045368B" w:rsidRDefault="0045368B" w:rsidP="004536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Megfelelő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technikai felkészültség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adatbiztonság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megtartása végett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Rendelet szerinti jogalapjai különösen:</w:t>
      </w:r>
    </w:p>
    <w:p w:rsidR="0045368B" w:rsidRPr="0045368B" w:rsidRDefault="0045368B" w:rsidP="004536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Előzetes tájékoztatáson, és 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Érintett önkéntes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egyértelmű hozzájárulásán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alapuló, kizárólag a szükséges mértékig és célhoz kötötten történő adatgyűjtés, adatkezelés, adattárolás, adatfelhasználás</w:t>
      </w:r>
    </w:p>
    <w:p w:rsidR="0045368B" w:rsidRPr="0045368B" w:rsidRDefault="0045368B" w:rsidP="004536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jogszabályi előírásokon alapuló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kötelező, de tájékoztatáshoz kötött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adatkezelés</w:t>
      </w:r>
    </w:p>
    <w:p w:rsidR="0045368B" w:rsidRPr="0045368B" w:rsidRDefault="0045368B" w:rsidP="004536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Társaságunk, vagy harmadik személy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jogos érdekére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visszavezethető adatkezelés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Társaságunk, mint Adatkezelő: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2"/>
        <w:gridCol w:w="5920"/>
      </w:tblGrid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CÉGNÉV: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ELSŐ MAGYAR KÖNYVELŐ ÉS PÁLYÁZATÍRÓ KFT.</w:t>
            </w:r>
          </w:p>
        </w:tc>
      </w:tr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SZÉKHELY: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7621 PÉCS MÁRIA U. 1. FSZT 3.</w:t>
            </w:r>
          </w:p>
        </w:tc>
      </w:tr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TELEPHELY: 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CÉGJEGYZÉKSZÁM: 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02-09-069434 </w:t>
            </w:r>
          </w:p>
        </w:tc>
      </w:tr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ADÓSZÁM: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13280381-2-02 </w:t>
            </w:r>
          </w:p>
        </w:tc>
      </w:tr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HONLAP: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www.konyveles-palyazatiras.hu </w:t>
            </w:r>
          </w:p>
        </w:tc>
      </w:tr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info@konyveles-palyazatiras.hu </w:t>
            </w:r>
          </w:p>
        </w:tc>
      </w:tr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72-320-634 </w:t>
            </w:r>
          </w:p>
        </w:tc>
      </w:tr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KÉPVISELŐ NEVE: 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CSONGÁR GÁBOR ÜGYVEZETŐ </w:t>
            </w:r>
          </w:p>
        </w:tc>
      </w:tr>
    </w:tbl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Társaságunk az informatikai szolgáltatások biztosítása érdekében IT szolgáltatót alkalmaz, mely szolgáltató jelen összefüggésben adatfeldolgozónak minősül.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IT szolgáltatónk, mint Adatfeldolgozó: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5919"/>
      </w:tblGrid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CÉGNÉV: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Oleander Informatikai Kft.</w:t>
            </w:r>
          </w:p>
        </w:tc>
      </w:tr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SZÉKHELY: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t>3534 Miskolc, Gőz utca 7.</w:t>
            </w: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TELEPHELY: 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t>3525 Miskolc, Széchenyi I. utca 22. 2. em. 5.</w:t>
            </w:r>
          </w:p>
        </w:tc>
      </w:tr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CÉGJEGYZÉKSZÁM: 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Style w:val="cegadatokfelsomezo"/>
              </w:rPr>
              <w:t>05-09-020932</w:t>
            </w:r>
          </w:p>
        </w:tc>
      </w:tr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ADÓSZÁM: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t>23082445-2-05</w:t>
            </w:r>
          </w:p>
        </w:tc>
      </w:tr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HONLAP: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honlap.hu</w:t>
            </w:r>
          </w:p>
        </w:tc>
      </w:tr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iroda@honlap.hu</w:t>
            </w:r>
            <w:r w:rsidRPr="004536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t>46 / 200 - 400</w:t>
            </w: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KÉPVISELŐ NEVE: 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Fodor Ákos</w:t>
            </w:r>
            <w:r w:rsidRPr="004536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5368B" w:rsidRPr="0045368B" w:rsidRDefault="0045368B" w:rsidP="004536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Társaságunk honlapján történő adatkezelések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Online kapcsolattartás: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932"/>
      </w:tblGrid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adatkezelő neve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ELSŐ MAGYAR KÖNYVELŐ ÉS PÁLYÁZATÍRÓ KFT.</w:t>
            </w:r>
          </w:p>
        </w:tc>
      </w:tr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adatkezelő elérhetősége: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7621 PÉCS MÁRIA U. 1. FSZT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3.</w:t>
            </w:r>
          </w:p>
        </w:tc>
      </w:tr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adatkezelés célja: 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Kapcsolatfelvétel, információcsere </w:t>
            </w:r>
          </w:p>
        </w:tc>
      </w:tr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adatkezelés jogalapja: 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ajánlatot kérő személy kifejezett hozzájárulása</w:t>
            </w:r>
          </w:p>
        </w:tc>
      </w:tr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Társaság által kezelt személyes adatok: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Név, e-mail cím, telefonszám, IP cím</w:t>
            </w:r>
          </w:p>
        </w:tc>
      </w:tr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adatkezelés időtartama: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Hozzájárulás visszavonása</w:t>
            </w:r>
          </w:p>
        </w:tc>
      </w:tr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adatok rendeltetése: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Kapcsolattartás a cég profilját érintő szakmai kérdésekben, esetleges megbízás megvalósulása</w:t>
            </w:r>
          </w:p>
        </w:tc>
      </w:tr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Adatfeldolgozó igénybevétele: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Igen</w:t>
            </w:r>
          </w:p>
        </w:tc>
      </w:tr>
    </w:tbl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IT szolgáltatónk, mint az adatkezelés során igénybe vett adatfeldolgozó:</w:t>
      </w:r>
    </w:p>
    <w:tbl>
      <w:tblPr>
        <w:tblW w:w="153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3"/>
        <w:gridCol w:w="3133"/>
        <w:gridCol w:w="3133"/>
        <w:gridCol w:w="5939"/>
      </w:tblGrid>
      <w:tr w:rsidR="0045368B" w:rsidRPr="0045368B" w:rsidTr="00B13A11">
        <w:trPr>
          <w:tblCellSpacing w:w="15" w:type="dxa"/>
        </w:trPr>
        <w:tc>
          <w:tcPr>
            <w:tcW w:w="3088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CÉGNÉV: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Oleander Informatikai Kft.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94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5368B" w:rsidRPr="0045368B" w:rsidTr="00B13A11">
        <w:trPr>
          <w:tblCellSpacing w:w="15" w:type="dxa"/>
        </w:trPr>
        <w:tc>
          <w:tcPr>
            <w:tcW w:w="3088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SZÉKHELY: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t>3534 Miskolc, Gőz utca 7.</w:t>
            </w: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94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5368B" w:rsidRPr="0045368B" w:rsidTr="00B13A11">
        <w:trPr>
          <w:tblCellSpacing w:w="15" w:type="dxa"/>
        </w:trPr>
        <w:tc>
          <w:tcPr>
            <w:tcW w:w="3088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TELEPHELY: 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t>3525 Miskolc, Széchenyi I. utca 22. 2. em. 5.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94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5368B" w:rsidRPr="0045368B" w:rsidTr="00B13A11">
        <w:trPr>
          <w:tblCellSpacing w:w="15" w:type="dxa"/>
        </w:trPr>
        <w:tc>
          <w:tcPr>
            <w:tcW w:w="3088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CÉGJEGYZÉKSZÁM: 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Style w:val="cegadatokfelsomezo"/>
              </w:rPr>
              <w:t>05-09-020932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94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5368B" w:rsidRPr="0045368B" w:rsidTr="00B13A11">
        <w:trPr>
          <w:tblCellSpacing w:w="15" w:type="dxa"/>
        </w:trPr>
        <w:tc>
          <w:tcPr>
            <w:tcW w:w="3088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ADÓSZÁM: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t>23082445-2-05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94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5368B" w:rsidRPr="0045368B" w:rsidTr="00B13A11">
        <w:trPr>
          <w:tblCellSpacing w:w="15" w:type="dxa"/>
        </w:trPr>
        <w:tc>
          <w:tcPr>
            <w:tcW w:w="3088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HONLAP: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honlap.hu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94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5368B" w:rsidRPr="0045368B" w:rsidTr="00B13A11">
        <w:trPr>
          <w:tblCellSpacing w:w="15" w:type="dxa"/>
        </w:trPr>
        <w:tc>
          <w:tcPr>
            <w:tcW w:w="3088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iroda@honlap.hu 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94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5368B" w:rsidRPr="0045368B" w:rsidTr="00B13A11">
        <w:trPr>
          <w:tblCellSpacing w:w="15" w:type="dxa"/>
        </w:trPr>
        <w:tc>
          <w:tcPr>
            <w:tcW w:w="3088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t>46 / 200 - 400</w:t>
            </w: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94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5368B" w:rsidRPr="0045368B" w:rsidTr="00B13A11">
        <w:trPr>
          <w:tblCellSpacing w:w="15" w:type="dxa"/>
        </w:trPr>
        <w:tc>
          <w:tcPr>
            <w:tcW w:w="3088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KÉPVISELŐ NEVE: 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Fodor Ákos 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94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Feliratkozás hírlevélre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932"/>
      </w:tblGrid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Az adatkezelő neve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ELSŐ MAGYAR KÖNYVELŐ ÉS PÁLYÁZATÍRÓ KFT.</w:t>
            </w:r>
          </w:p>
        </w:tc>
      </w:tr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adatkezelő elérhetősége: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7621 PÉCS MÁRIA U. 1. </w:t>
            </w:r>
            <w:proofErr w:type="gramStart"/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FSZT  3.</w:t>
            </w:r>
            <w:proofErr w:type="gramEnd"/>
          </w:p>
        </w:tc>
      </w:tr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adatkezelés célja: 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Kapcsolattartás, tájékozódás</w:t>
            </w:r>
          </w:p>
        </w:tc>
      </w:tr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adatkezelés jogalapja: 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feliratkozó személy kifejezett hozzájárulása</w:t>
            </w:r>
          </w:p>
        </w:tc>
      </w:tr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Társaság által kezelt személyes adatok: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Név, e-mail cím, dátum, IP cím</w:t>
            </w:r>
          </w:p>
        </w:tc>
      </w:tr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adatkezelés időtartama: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Hozzájárulás visszavonása, leiratkozás</w:t>
            </w:r>
          </w:p>
        </w:tc>
      </w:tr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adatok rendeltetése: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Ajánlatok, lehetőségek, termékek megismerése</w:t>
            </w:r>
          </w:p>
        </w:tc>
      </w:tr>
      <w:tr w:rsidR="0045368B" w:rsidRPr="0045368B" w:rsidTr="0045368B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Adatfeldolgozó igénybevétele:</w:t>
            </w:r>
          </w:p>
        </w:tc>
        <w:tc>
          <w:tcPr>
            <w:tcW w:w="5955" w:type="dxa"/>
            <w:vAlign w:val="center"/>
            <w:hideMark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Igen</w:t>
            </w:r>
          </w:p>
        </w:tc>
      </w:tr>
    </w:tbl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IT szolgáltatónk, mint az adatkezelés során igénybe vett adatfeldolgozó:</w:t>
      </w:r>
    </w:p>
    <w:tbl>
      <w:tblPr>
        <w:tblW w:w="153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3"/>
        <w:gridCol w:w="3133"/>
        <w:gridCol w:w="3133"/>
        <w:gridCol w:w="5939"/>
      </w:tblGrid>
      <w:tr w:rsidR="0045368B" w:rsidRPr="0045368B" w:rsidTr="002F2506">
        <w:trPr>
          <w:tblCellSpacing w:w="15" w:type="dxa"/>
        </w:trPr>
        <w:tc>
          <w:tcPr>
            <w:tcW w:w="3088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CÉGNÉV: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Oleander Informatikai Kft.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94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5368B" w:rsidRPr="0045368B" w:rsidTr="002F2506">
        <w:trPr>
          <w:tblCellSpacing w:w="15" w:type="dxa"/>
        </w:trPr>
        <w:tc>
          <w:tcPr>
            <w:tcW w:w="3088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SZÉKHELY: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t>3534 Miskolc, Gőz utca 7.</w:t>
            </w: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94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5368B" w:rsidRPr="0045368B" w:rsidTr="002F2506">
        <w:trPr>
          <w:tblCellSpacing w:w="15" w:type="dxa"/>
        </w:trPr>
        <w:tc>
          <w:tcPr>
            <w:tcW w:w="3088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TELEPHELY: 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t>3525 Miskolc, Széchenyi I. utca 22. 2. em. 5.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94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5368B" w:rsidRPr="0045368B" w:rsidTr="002F2506">
        <w:trPr>
          <w:tblCellSpacing w:w="15" w:type="dxa"/>
        </w:trPr>
        <w:tc>
          <w:tcPr>
            <w:tcW w:w="3088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CÉGJEGYZÉKSZÁM: 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Style w:val="cegadatokfelsomezo"/>
              </w:rPr>
              <w:t>05-09-020932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94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5368B" w:rsidRPr="0045368B" w:rsidTr="002F2506">
        <w:trPr>
          <w:tblCellSpacing w:w="15" w:type="dxa"/>
        </w:trPr>
        <w:tc>
          <w:tcPr>
            <w:tcW w:w="3088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ADÓSZÁM: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t>23082445-2-05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94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5368B" w:rsidRPr="0045368B" w:rsidTr="002F2506">
        <w:trPr>
          <w:tblCellSpacing w:w="15" w:type="dxa"/>
        </w:trPr>
        <w:tc>
          <w:tcPr>
            <w:tcW w:w="3088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HONLAP: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honlap.hu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94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5368B" w:rsidRPr="0045368B" w:rsidTr="002F2506">
        <w:trPr>
          <w:tblCellSpacing w:w="15" w:type="dxa"/>
        </w:trPr>
        <w:tc>
          <w:tcPr>
            <w:tcW w:w="3088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iroda@honlap.hu 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94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5368B" w:rsidRPr="0045368B" w:rsidTr="002F2506">
        <w:trPr>
          <w:tblCellSpacing w:w="15" w:type="dxa"/>
        </w:trPr>
        <w:tc>
          <w:tcPr>
            <w:tcW w:w="3088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t>46 / 200 - 400</w:t>
            </w: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94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5368B" w:rsidRPr="0045368B" w:rsidTr="002F2506">
        <w:trPr>
          <w:tblCellSpacing w:w="15" w:type="dxa"/>
        </w:trPr>
        <w:tc>
          <w:tcPr>
            <w:tcW w:w="3088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KÉPVISELŐ NEVE: 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36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Fodor Ákos </w:t>
            </w:r>
          </w:p>
        </w:tc>
        <w:tc>
          <w:tcPr>
            <w:tcW w:w="3103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94" w:type="dxa"/>
            <w:vAlign w:val="center"/>
          </w:tcPr>
          <w:p w:rsidR="0045368B" w:rsidRPr="0045368B" w:rsidRDefault="0045368B" w:rsidP="0045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Rendeletben foglalt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közösségi irányelvek érvényesülése,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továbbá az ezzel összhangban történő adatkezelés a Társaság által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közösségi oldalon működtetett profil használata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</w:t>
      </w:r>
    </w:p>
    <w:p w:rsidR="0045368B" w:rsidRPr="0045368B" w:rsidRDefault="0045368B" w:rsidP="004536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a könyvelőiroda által nyújtott szolgáltatások, akciók, ajánlatok, valamint a könyvelőiroda népszerűsítése érdekében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profiloldalt működtet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legnagyobb közösségi hálózat oldalán.</w:t>
      </w:r>
    </w:p>
    <w:p w:rsidR="0045368B" w:rsidRPr="0045368B" w:rsidRDefault="0045368B" w:rsidP="004536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közösségi oldalon a Társaság felé bármely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kérdést, észrevételt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intéznek az oldal látogatói, azt a Társaság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tekinti hivatalosan benyújtott panaszként.</w:t>
      </w:r>
    </w:p>
    <w:p w:rsidR="0045368B" w:rsidRPr="0045368B" w:rsidRDefault="0045368B" w:rsidP="004536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által üzemeltetett közösségi profiloldalon az oldal látogatói által esetlegesen publikált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személyes adatokat a Társaság nem kezeli,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így ilyen formában a Társaság részéről nem történik adatkezelés</w:t>
      </w:r>
    </w:p>
    <w:p w:rsidR="0045368B" w:rsidRPr="0045368B" w:rsidRDefault="0045368B" w:rsidP="004536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profiloldal látogatóira az adott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közösségi oldal adatvédelmi- és szolgáltatási feltételei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irányadóak.</w:t>
      </w:r>
    </w:p>
    <w:p w:rsidR="0045368B" w:rsidRPr="0045368B" w:rsidRDefault="0045368B" w:rsidP="004536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fenntartja a jogot, hogy a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stílusában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hangnemében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könyvelőiroda színvonalával, továbbá szellemiségével össze nem egyeztethető tartalmú hozzászólásokat eltávolítsa, ugyanakkor a látogatók által közzé tett tartalmakért nem vállal felelősséget.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45368B" w:rsidRPr="0045368B" w:rsidRDefault="0045368B" w:rsidP="004536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Adatbiztonsági intézkedések</w:t>
      </w:r>
    </w:p>
    <w:p w:rsidR="0045368B" w:rsidRPr="0045368B" w:rsidRDefault="0045368B" w:rsidP="004536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Társaság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valamennyi célú és jogalapú adatkezelése vonatkozásában a személyes adatok biztonsága érdekében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köteles megtenni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azokat a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technikai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szervezési intézkedéseket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kialakítani azokat az eljárási szabályokat, amelyek a Rendelet és az </w:t>
      </w:r>
      <w:proofErr w:type="spellStart"/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Info</w:t>
      </w:r>
      <w:proofErr w:type="spellEnd"/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tv., érvényre juttatásához szükségesek.</w:t>
      </w:r>
    </w:p>
    <w:p w:rsidR="0045368B" w:rsidRPr="0045368B" w:rsidRDefault="0045368B" w:rsidP="004536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Adatkezelő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adatokat megfelelő intézkedésekkel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védi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véletlen vagy jogellenes megsemmisítés, elvesztés, megváltoztatás, sérülés, jogosulatlan nyilvánosságra hozatal vagy az azokhoz való jogosulatlan hozzáférés ellen.</w:t>
      </w:r>
    </w:p>
    <w:p w:rsidR="0045368B" w:rsidRPr="0045368B" w:rsidRDefault="0045368B" w:rsidP="004536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a személyes adatokat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bizalmas adatként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minősíti és kezeli. A munkavállalókkal a személyes adatok kezelésére vonatkozóan titoktartási kötelezettséget ír elő, amelyre vonatkozóan a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munkavállalókat nyilatkoztatni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személyes adatokhoz való hozzáférést a Társaság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jogosultsági szintek megadásával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korlátozza.</w:t>
      </w:r>
    </w:p>
    <w:p w:rsidR="0045368B" w:rsidRPr="0045368B" w:rsidRDefault="0045368B" w:rsidP="004536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az informatikai rendszereket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tűzfallal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védi, és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vírusvédelemmel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látja el.</w:t>
      </w:r>
    </w:p>
    <w:p w:rsidR="0045368B" w:rsidRPr="0045368B" w:rsidRDefault="0045368B" w:rsidP="004536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alkalmazottai a munkahelyi gépekhez csatlakoztathatják saját számítástechnikai eszközeiket, adattároló és rögzítő eszközeiket.</w:t>
      </w:r>
    </w:p>
    <w:p w:rsidR="0045368B" w:rsidRPr="0045368B" w:rsidRDefault="0045368B" w:rsidP="004536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elektronikus adatfeldolgozást, nyilvántartást számítógépes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 útján végzi, amely megfelel az adatbiztonság követelményeinek. A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biztosítja,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adatokhoz csak célhoz kötötten, ellenőrzött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körülmények között csak azon személyek férjenek hozzá, akiknek a feladataik ellátása érdekében erre szükségük van.</w:t>
      </w:r>
    </w:p>
    <w:p w:rsidR="0045368B" w:rsidRPr="0045368B" w:rsidRDefault="0045368B" w:rsidP="004536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személyes adatok automatizált feldolgozása során 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adatkezelő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adatfeldolgozó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további intézkedésekkel biztosítja: </w:t>
      </w:r>
    </w:p>
    <w:p w:rsidR="0045368B" w:rsidRPr="0045368B" w:rsidRDefault="0045368B" w:rsidP="004536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 jogosulatlan adatbevitel megakadályozását;</w:t>
      </w:r>
    </w:p>
    <w:p w:rsidR="0045368B" w:rsidRPr="0045368B" w:rsidRDefault="0045368B" w:rsidP="004536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az automatikus adatfeldolgozó rendszerek jogosulatlan személyek általi, adatátviteli berendezés segítségével történő használatának megakadályozását;</w:t>
      </w:r>
    </w:p>
    <w:p w:rsidR="0045368B" w:rsidRPr="0045368B" w:rsidRDefault="0045368B" w:rsidP="004536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annak ellenőrizhetőségét és </w:t>
      </w:r>
      <w:proofErr w:type="spellStart"/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megállapíthatóságát</w:t>
      </w:r>
      <w:proofErr w:type="spellEnd"/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személyes adatokat adatátviteli berendezés alkalmazásával mely szerveknek továbbították vagy továbbíthatják;</w:t>
      </w:r>
    </w:p>
    <w:p w:rsidR="0045368B" w:rsidRPr="0045368B" w:rsidRDefault="0045368B" w:rsidP="004536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annak ellenőrizhetőségét és </w:t>
      </w:r>
      <w:proofErr w:type="spellStart"/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megállapíthatóságát</w:t>
      </w:r>
      <w:proofErr w:type="spellEnd"/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mely személyes adatokat, mikor és ki vitte be az automatikus adatfeldolgozó rendszerekbe;</w:t>
      </w:r>
    </w:p>
    <w:p w:rsidR="0045368B" w:rsidRPr="0045368B" w:rsidRDefault="0045368B" w:rsidP="004536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telepített rendszerek üzemzavar esetén történő helyreállíthatóságát és</w:t>
      </w:r>
    </w:p>
    <w:p w:rsidR="0045368B" w:rsidRPr="0045368B" w:rsidRDefault="0045368B" w:rsidP="004536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azt, hogy az automatizált feldolgozás során fellépő hibákról jelentés készüljön.</w:t>
      </w:r>
    </w:p>
    <w:p w:rsidR="0045368B" w:rsidRPr="0045368B" w:rsidRDefault="0045368B" w:rsidP="004536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a személyes adatok védelme érdekében gondoskodik az elektronikus úton folytatott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bejövő és kimenő kommunikáció ellenőrzéséről.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5368B" w:rsidRPr="0045368B" w:rsidRDefault="0045368B" w:rsidP="004536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Milyen </w:t>
      </w:r>
      <w:proofErr w:type="spellStart"/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cookie-kat</w:t>
      </w:r>
      <w:proofErr w:type="spellEnd"/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használunk?</w:t>
      </w:r>
    </w:p>
    <w:p w:rsidR="0045368B" w:rsidRPr="0045368B" w:rsidRDefault="0045368B" w:rsidP="004536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konyveles-palyazatiras.hu oldal </w:t>
      </w:r>
      <w:proofErr w:type="spellStart"/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cookie-kat</w:t>
      </w:r>
      <w:proofErr w:type="spellEnd"/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használ. Az általunk használt </w:t>
      </w:r>
      <w:proofErr w:type="spellStart"/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</w:t>
      </w:r>
      <w:proofErr w:type="spellEnd"/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-k típusáról, funkcióiról, az azok által gyűjtött adatokról, a </w:t>
      </w:r>
      <w:proofErr w:type="spellStart"/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</w:t>
      </w:r>
      <w:proofErr w:type="spellEnd"/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élettartamáról </w:t>
      </w:r>
      <w:hyperlink r:id="rId5" w:history="1">
        <w:proofErr w:type="spellStart"/>
        <w:r w:rsidRPr="00453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Cookie</w:t>
        </w:r>
        <w:proofErr w:type="spellEnd"/>
        <w:r w:rsidRPr="00453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tájékoztatónkban</w:t>
        </w:r>
      </w:hyperlink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 olvashat bővebben.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5368B" w:rsidRPr="0045368B" w:rsidRDefault="0045368B" w:rsidP="004536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Tájékoztatás az érintett személy Rendelet szerinti jogairól</w:t>
      </w:r>
    </w:p>
    <w:p w:rsidR="0045368B" w:rsidRPr="0045368B" w:rsidRDefault="0045368B" w:rsidP="004536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Átlátható tájékoztatás, kommunikáció és az érintett joggyakorlásának elősegítése</w:t>
      </w:r>
    </w:p>
    <w:p w:rsidR="0045368B" w:rsidRPr="0045368B" w:rsidRDefault="0045368B" w:rsidP="004536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adatkezelőnek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érintett részére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személyes adatok kezelésére vonatkozó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valamennyi információt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minden egyes tájékoztatást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tömör, átlátható, érthető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könnyen hozzáférhető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formában,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világosan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közérthetően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megfogalmazva kell nyújtania, különösen a gyermekeknek címzett bármely információ esetében. Az információkat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írásban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más módon – ideértve adott esetben 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elektronikus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utat is – kell megadni. Az érintett kérésére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szóbeli tájékoztatás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adható, feltéve, hogy más módon igazolták az érintett személyazonosságát.</w:t>
      </w:r>
    </w:p>
    <w:p w:rsidR="0045368B" w:rsidRPr="0045368B" w:rsidRDefault="0045368B" w:rsidP="004536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adatkezelőnek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 kell segítenie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érintett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jogainak a gyakorlását.</w:t>
      </w:r>
    </w:p>
    <w:p w:rsidR="0045368B" w:rsidRPr="0045368B" w:rsidRDefault="0045368B" w:rsidP="004536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adatkezelő indokolatlan késedelem nélkül, de mindenféleképpen a kérelem beérkezésétől számított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 hónapon belül tájékoztatja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érintettet a jogai gyakorlására irányuló kérelme nyomán hozott intézkedésekről. E határidő a Rendeletben írt feltételekkel további két hónappal meghosszabbítható. amelyről az érintettet tájékoztatni kell.</w:t>
      </w:r>
    </w:p>
    <w:p w:rsidR="0045368B" w:rsidRPr="0045368B" w:rsidRDefault="0045368B" w:rsidP="004536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az adatkezelő nem tesz intézkedéseket az érintett kérelme nyomán, késedelem nélkül, de legkésőbb a kérelem beérkezésétől számított egy hónapon belül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tájékoztatja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érintettet 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intézkedés elmaradásának okairól,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arról, hogy az érintett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panaszt nyújthat be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valamely felügyeleti hatóságnál, és élhet bírósági jogorvoslati jogával.</w:t>
      </w:r>
    </w:p>
    <w:p w:rsidR="0045368B" w:rsidRPr="0045368B" w:rsidRDefault="0045368B" w:rsidP="004536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adatkezelő az információkat és az érintett jogairól szóló tájékoztatást és intézkedést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díjmentesen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biztosítja, azonban a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Rendeletben írt esetekben díj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számítható fel.</w:t>
      </w:r>
    </w:p>
    <w:p w:rsidR="0045368B" w:rsidRPr="0045368B" w:rsidRDefault="0045368B" w:rsidP="004536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részletes szabályok a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Rendelet 12 cikke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találhatók.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5368B" w:rsidRPr="0045368B" w:rsidRDefault="0045368B" w:rsidP="004536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Előzetes tájékozódáshoz való jog – ha a személyes adatokat az érintettől gyűjtik</w:t>
      </w:r>
    </w:p>
    <w:p w:rsidR="0045368B" w:rsidRPr="0045368B" w:rsidRDefault="0045368B" w:rsidP="004536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érintett jogosult arra, hogy az adatkezeléssel összefüggő tényekről és információkról 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adatkezelés megkezdését megelőzően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tájékoztatást kapjon. Ennek keretében 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érintettet tájékoztatni kell:</w:t>
      </w:r>
    </w:p>
    <w:p w:rsidR="0045368B" w:rsidRPr="0045368B" w:rsidRDefault="0045368B" w:rsidP="0045368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368B" w:rsidRPr="0045368B" w:rsidRDefault="0045368B" w:rsidP="0045368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adatkezelő és képviselője kilétéről és elérhetőségeiről,</w:t>
      </w:r>
    </w:p>
    <w:p w:rsidR="0045368B" w:rsidRPr="0045368B" w:rsidRDefault="0045368B" w:rsidP="0045368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adatvédelmi tisztviselő elérhetőségeiről (ha van ilyen),</w:t>
      </w:r>
    </w:p>
    <w:p w:rsidR="0045368B" w:rsidRPr="0045368B" w:rsidRDefault="0045368B" w:rsidP="0045368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adatok tervezett kezelésének céljáról, valamint az adatkezelés jogalapjáról,</w:t>
      </w:r>
    </w:p>
    <w:p w:rsidR="0045368B" w:rsidRPr="0045368B" w:rsidRDefault="0045368B" w:rsidP="0045368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jogos érdek érvényesítésén alapuló adatkezelés esetén, az adatkezelő vagy harmadik fél jogos érdekeiről,</w:t>
      </w:r>
    </w:p>
    <w:p w:rsidR="0045368B" w:rsidRPr="0045368B" w:rsidRDefault="0045368B" w:rsidP="0045368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adatok címzettjeiről – akikkel a személyes adatot közlik -, illetve a címzettek kategóriáiról, ha van ilyen;</w:t>
      </w:r>
    </w:p>
    <w:p w:rsidR="0045368B" w:rsidRPr="0045368B" w:rsidRDefault="0045368B" w:rsidP="0045368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adott esetben annak tényéről, hogy az adatkezelő harmadik országba vagy nemzetközi szervezet részére kívánja továbbítani a személyes adatokat.</w:t>
      </w:r>
    </w:p>
    <w:p w:rsidR="0045368B" w:rsidRPr="0045368B" w:rsidRDefault="0045368B" w:rsidP="004536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tisztességes és átlátható adatkezelés biztosítsa érdekében az adatkezelőnek az érintettet a következő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kiegészítő információkról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tájékoztatnia:</w:t>
      </w:r>
    </w:p>
    <w:p w:rsidR="0045368B" w:rsidRPr="0045368B" w:rsidRDefault="0045368B" w:rsidP="0045368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368B" w:rsidRPr="0045368B" w:rsidRDefault="0045368B" w:rsidP="0045368B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személyes adatok tárolásának időtartamáról, vagy ha ez nem lehetséges, ezen időtartam meghatározásának szempontjairól;</w:t>
      </w:r>
    </w:p>
    <w:p w:rsidR="0045368B" w:rsidRPr="0045368B" w:rsidRDefault="0045368B" w:rsidP="0045368B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azon jogáról, hogy kérelmezheti az adatkezelőtől a rá vonatkozó személyes adatokhoz való hozzáférést, azok helyesbítését, törlését vagy kezelésének korlátozását, és tiltakozhat az ilyen személyes adatok kezelése ellen, valamint az érintett adathordozhatósághoz való jogáról;</w:t>
      </w:r>
    </w:p>
    <w:p w:rsidR="0045368B" w:rsidRPr="0045368B" w:rsidRDefault="0045368B" w:rsidP="0045368B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hozzájárulásán alapuló adatkezelés esetén arról, hogy a hozzájárulás bármely időpontban történő visszavonásához való jog, amely nem érinti a visszavonás előtt a hozzájárulás alapján végrehajtott adatkezelés jogszerűségét;</w:t>
      </w:r>
    </w:p>
    <w:p w:rsidR="0045368B" w:rsidRPr="0045368B" w:rsidRDefault="0045368B" w:rsidP="0045368B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 felügyeleti hatósághoz címzett panasz benyújtásának jogáról;</w:t>
      </w:r>
    </w:p>
    <w:p w:rsidR="0045368B" w:rsidRPr="0045368B" w:rsidRDefault="0045368B" w:rsidP="0045368B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arról, hogy a személyes adat szolgáltatása jogszabályon vagy szerződéses kötelezettségen alapul vagy szerződés kötésének előfeltétele-e, </w:t>
      </w:r>
      <w:proofErr w:type="gramStart"/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</w:t>
      </w:r>
      <w:proofErr w:type="gramEnd"/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az érintett köteles-e a személyes adatokat megadni, továbbá hogy milyen lehetséges következményeikkel járhat az adatszolgáltatás elmaradása;</w:t>
      </w:r>
    </w:p>
    <w:p w:rsidR="0045368B" w:rsidRPr="0045368B" w:rsidRDefault="0045368B" w:rsidP="0045368B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az automatizált döntéshozatal tényéről, ideértve a profilalkotást is, valamint legalább ezekben az esetekben az alkalmazott logikáról, és arra vonatkozóan érthető információkról, hogy az ilyen adatkezelés milyen jelentőséggel, és az érintettre nézve milyen várható következményekkel bír.</w:t>
      </w:r>
    </w:p>
    <w:p w:rsidR="0045368B" w:rsidRPr="0045368B" w:rsidRDefault="0045368B" w:rsidP="004536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az adatkezelő a személyes adatokon a gyűjtésük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céljától eltérő célból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további adatkezelést kíván végezni, a további adatkezelést megelőzően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tájékoztatnia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az érintettet erről az eltérő célról és minden releváns kiegészítő információról.</w:t>
      </w:r>
    </w:p>
    <w:p w:rsidR="0045368B" w:rsidRPr="0045368B" w:rsidRDefault="0045368B" w:rsidP="004536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előzetes tájékozódáshoz való jog részletes szabályait a Rendelet 13. cikke tartalmazza.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5368B" w:rsidRPr="0045368B" w:rsidRDefault="0045368B" w:rsidP="0045368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érintett tájékoztatása és a rendelkezésére bocsátandó információk, ha a személyes adatokat az adatkezelő nem tőle szerezte meg</w:t>
      </w:r>
    </w:p>
    <w:p w:rsidR="0045368B" w:rsidRPr="0045368B" w:rsidRDefault="0045368B" w:rsidP="004536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adatkezelő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személyes adatokat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az érintettől szerezte meg,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érintettet az adatkezelőnek a személyes adatok megszerzésétől számított legkésőbb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egy hónapon belül; 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személyes adatokat az érintettel való kapcsolattartás céljára használják, legalább az érintettel való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első kapcsolatfelvétel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alkalmával; vagy ha várhatóan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más címzettel is közlik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adatokat, legkésőbb a személyes adatok első alkalommal való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közlésekor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tájékoztatnia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a 2. pontban írt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tényekről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információkról, továbbá az érintett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személyes adatok kategóriáiról,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személyes adatok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forrásáról,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adott esetben arról, hogy az adatok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nyilvánosan hozzáférhető forrásokból származnak-e. </w:t>
      </w:r>
    </w:p>
    <w:p w:rsidR="0045368B" w:rsidRPr="0045368B" w:rsidRDefault="0045368B" w:rsidP="004536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 további szabályokra az előbbi 2. pontban (Előzetes tájékozódáshoz való jog) írtak irányadók.</w:t>
      </w:r>
    </w:p>
    <w:p w:rsidR="0045368B" w:rsidRPr="0045368B" w:rsidRDefault="0045368B" w:rsidP="004536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tájékoztatás részletes szabályait a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Rendelet 14. cikke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5368B" w:rsidRPr="0045368B" w:rsidRDefault="0045368B" w:rsidP="0045368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érintett hozzáférési joga</w:t>
      </w:r>
    </w:p>
    <w:p w:rsidR="0045368B" w:rsidRPr="0045368B" w:rsidRDefault="0045368B" w:rsidP="0045368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érintett jogosult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arra, hogy 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adatkezelőtől visszajelzést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kapjon arra vonatkozóan, hogy személyes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adatainak kezelése folyamatban van-e,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ha ilyen 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adatkezelés folyamatban van, jogosult arra, hogy a személyes adatokhoz és az előbbi 2-3. pontban írt kapcsolódó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információkhoz hozzáférést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(Rendelet 15. cikk).</w:t>
      </w:r>
    </w:p>
    <w:p w:rsidR="0045368B" w:rsidRPr="0045368B" w:rsidRDefault="0045368B" w:rsidP="0045368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személyes adatoknak harmadik országba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nemzetközi szervezet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történő továbbítására kerül sor, 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érintett jogosult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arra, hogy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tájékoztatást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kapjon a továbbításra vonatkozóan a Rendelet 46. cikk szerinti megfelelő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garanciákról.</w:t>
      </w:r>
    </w:p>
    <w:p w:rsidR="0045368B" w:rsidRPr="0045368B" w:rsidRDefault="0045368B" w:rsidP="0045368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adatkezelőnek az adatkezelés tárgyát képező személyes adatok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másolatát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érintett rendelkezésére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bocsátania. Az érintett által kért további másolatokért az adatkezelő az adminisztratív költségeken alapuló, észszerű mértékű díjat számíthat fel.</w:t>
      </w:r>
    </w:p>
    <w:p w:rsidR="0045368B" w:rsidRPr="0045368B" w:rsidRDefault="0045368B" w:rsidP="0045368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érintett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hozzáférési jogára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vonatkozó részletes szabályokat a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Rendelt 15. cikke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5368B" w:rsidRPr="0045368B" w:rsidRDefault="0045368B" w:rsidP="0045368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helyesbítéshez való jog</w:t>
      </w:r>
    </w:p>
    <w:p w:rsidR="0045368B" w:rsidRPr="0045368B" w:rsidRDefault="0045368B" w:rsidP="0045368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érintett jogosult arra, hogy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kérésére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Adatkezelő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indokolatlan késedelem nélkül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helyesbítse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rá vonatkozó pontatlan személyes adatokat.</w:t>
      </w:r>
    </w:p>
    <w:p w:rsidR="0045368B" w:rsidRPr="0045368B" w:rsidRDefault="0045368B" w:rsidP="0045368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Figyelembe véve az adatkezelés célját, az érintett jogosult arra, hogy kérje a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hiányos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 adatok – egyebek mellett kiegészítő nyilatkozat útján történő –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kiegészítését</w:t>
      </w:r>
    </w:p>
    <w:p w:rsidR="0045368B" w:rsidRPr="0045368B" w:rsidRDefault="0045368B" w:rsidP="0045368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Ezen szabályokat a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Rendelet 16. cikke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5368B" w:rsidRPr="0045368B" w:rsidRDefault="0045368B" w:rsidP="0045368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törléshez való jog („az elfeledtetéshez való jog”)</w:t>
      </w:r>
    </w:p>
    <w:p w:rsidR="0045368B" w:rsidRPr="0045368B" w:rsidRDefault="0045368B" w:rsidP="0045368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érintett jogosult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arra, hogy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kérésére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adatkezelő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indokolatlan késedelem nélkül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törölje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rá vonatkozó személyes adatokat, 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adatkezelő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pedig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köteles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arra, hogy az érintettre vonatkozó személyes adatokat indokolatlan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késedelem nélkül törölje,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</w:t>
      </w:r>
    </w:p>
    <w:p w:rsidR="0045368B" w:rsidRPr="0045368B" w:rsidRDefault="0045368B" w:rsidP="0045368B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adatokra már nincs szükség abból a célból, amelyből azokat gyűjtötték vagy más módon kezelték;</w:t>
      </w:r>
    </w:p>
    <w:p w:rsidR="0045368B" w:rsidRPr="0045368B" w:rsidRDefault="0045368B" w:rsidP="0045368B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visszavonja az adatkezelés alapját képező hozzájárulását, és az adatkezelésnek nincs más jogalapja;</w:t>
      </w:r>
    </w:p>
    <w:p w:rsidR="0045368B" w:rsidRPr="0045368B" w:rsidRDefault="0045368B" w:rsidP="0045368B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tiltakozik az adatkezelése ellen, és nincs elsőbbséget élvező jogszerű ok az adatkezelésre,</w:t>
      </w:r>
    </w:p>
    <w:p w:rsidR="0045368B" w:rsidRPr="0045368B" w:rsidRDefault="0045368B" w:rsidP="0045368B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adatokat jogellenesen kezelték;</w:t>
      </w:r>
    </w:p>
    <w:p w:rsidR="0045368B" w:rsidRPr="0045368B" w:rsidRDefault="0045368B" w:rsidP="0045368B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adatokat az adatkezelőre alkalmazandó uniós vagy tagállami jogban előírt jogi kötelezettség teljesítéséhez törölni kell;</w:t>
      </w:r>
    </w:p>
    <w:p w:rsidR="0045368B" w:rsidRPr="0045368B" w:rsidRDefault="0045368B" w:rsidP="0045368B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adatok gyűjtésére közvetlenül gyermeknek kínált, információs társadalommal összefüggő szolgáltatások kínálásával kapcsolatosan került sor.</w:t>
      </w:r>
    </w:p>
    <w:p w:rsidR="0045368B" w:rsidRPr="0045368B" w:rsidRDefault="0045368B" w:rsidP="004536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törléshez való jog nem érvényesíthető,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az adatkezelés szükséges</w:t>
      </w:r>
    </w:p>
    <w:p w:rsidR="0045368B" w:rsidRPr="0045368B" w:rsidRDefault="0045368B" w:rsidP="0045368B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 véleménynyilvánítás szabadságához és a tájékozódáshoz való jog gyakorlása céljából;</w:t>
      </w:r>
    </w:p>
    <w:p w:rsidR="0045368B" w:rsidRPr="0045368B" w:rsidRDefault="0045368B" w:rsidP="0045368B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adatkezelőre alkalmazandó uniós vagy tagállami jog szerinti kötelezettség teljesítése, illetve közérdekből vagy az adatkezelőre ruházott közhatalmi jogosítvány gyakorlása keretében végzett feladat végrehajtása céljából;</w:t>
      </w:r>
    </w:p>
    <w:p w:rsidR="0045368B" w:rsidRPr="0045368B" w:rsidRDefault="0045368B" w:rsidP="0045368B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 népegészségügy területét érintő közérdek alapján;</w:t>
      </w:r>
    </w:p>
    <w:p w:rsidR="0045368B" w:rsidRPr="0045368B" w:rsidRDefault="0045368B" w:rsidP="0045368B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közérdekű archiválás céljából, tudományos és történelmi kutatási célból vagy statisztikai célból, amennyiben a törléshez való jog valószínűsíthetően lehetetlenné tenné vagy komolyan veszélyeztetné ezt az adatkezelést; vagy</w:t>
      </w:r>
    </w:p>
    <w:p w:rsidR="0045368B" w:rsidRPr="0045368B" w:rsidRDefault="0045368B" w:rsidP="0045368B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jogi igények előterjesztéséhez, érvényesítéséhez, illetve védelméhez.</w:t>
      </w:r>
    </w:p>
    <w:p w:rsidR="0045368B" w:rsidRPr="0045368B" w:rsidRDefault="0045368B" w:rsidP="004536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törléshez való jogra vonatkozó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részletes szabályokat a Rendelet 17.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cikke tartalmazza.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Az adatkezelés korlátozásához való jog</w:t>
      </w:r>
    </w:p>
    <w:p w:rsidR="0045368B" w:rsidRPr="0045368B" w:rsidRDefault="0045368B" w:rsidP="0045368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adatkezelés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korlátozása esetén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ilyen személyes adatokat a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tárolás kivételével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csak az érintett hozzájárulásával,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jogi igények előterjesztéséhez,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érvényesítéséhez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védelméhez, 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más természetes vagy jogi személy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jogainak védelme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érdekében, vagy az Unió, illetve valamely tagállam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fontos közérdekéből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</w:t>
      </w:r>
    </w:p>
    <w:p w:rsidR="0045368B" w:rsidRPr="0045368B" w:rsidRDefault="0045368B" w:rsidP="0045368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érintett jogosult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arra, hogy kérésére 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Adatkezelő korlátozza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adatkezelést, ha az alábbiak valamelyike teljesül:</w:t>
      </w:r>
    </w:p>
    <w:p w:rsidR="0045368B" w:rsidRPr="0045368B" w:rsidRDefault="0045368B" w:rsidP="0045368B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vitatja a személyes adatok pontosságát, ez esetben a korlátozás arra az időtartamra vonatkozik, amely lehetővé teszi, hogy az Adatkezelő ellenőrizze a személyes adatok pontosságát;</w:t>
      </w:r>
    </w:p>
    <w:p w:rsidR="0045368B" w:rsidRPr="0045368B" w:rsidRDefault="0045368B" w:rsidP="0045368B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jogellenes, és az érintett ellenzi az adatok törlését, és ehelyett kéri azok felhasználásának korlátozását;</w:t>
      </w:r>
    </w:p>
    <w:p w:rsidR="0045368B" w:rsidRPr="0045368B" w:rsidRDefault="0045368B" w:rsidP="0045368B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Adatkezelőnek már nincs szüksége a személyes adatokra adatkezelés céljából, de az érintett igényli azokat jogi igények előterjesztéséhez, érvényesítéséhez vagy védelméhez; vagy</w:t>
      </w:r>
    </w:p>
    <w:p w:rsidR="0045368B" w:rsidRPr="0045368B" w:rsidRDefault="0045368B" w:rsidP="0045368B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tiltakozott az adatkezelés ellen; ez esetben a korlátozás arra az időtartamra vonatkozik, amíg megállapításra nem kerül, hogy az adatkezelő jogos indokai elsőbbséget élveznek-e az érintett jogos indokaival szemben.</w:t>
      </w:r>
    </w:p>
    <w:p w:rsidR="0045368B" w:rsidRPr="0045368B" w:rsidRDefault="0045368B" w:rsidP="0045368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adatkezelés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korlátozásának feloldásáról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érintettet előzetesen tájékoztatni</w:t>
      </w:r>
    </w:p>
    <w:p w:rsidR="0045368B" w:rsidRPr="0045368B" w:rsidRDefault="0045368B" w:rsidP="0045368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vonatkozó szabályokat a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Rendelet 18. cikke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5368B" w:rsidRPr="0045368B" w:rsidRDefault="0045368B" w:rsidP="0045368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személyes adatok helyesbítéséhez vagy törléséhez, illetve az adatkezelés korlátozásához kapcsolódó értesítési kötelezettség</w:t>
      </w:r>
    </w:p>
    <w:p w:rsidR="0045368B" w:rsidRPr="0045368B" w:rsidRDefault="0045368B" w:rsidP="0045368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adatkezelő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minden olyan címzettet tájékoztat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valamennyi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helyesbítésről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törlésről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adatkezelés-korlátozásról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akivel, illetve amellyel a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személyes adatot közölték,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kivéve, ha ez lehetetlennek bizonyul, vagy aránytalanul nagy erőfeszítést igényel. Az érintettet kérésére az adatkezelő tájékoztatja e címzettekről.</w:t>
      </w:r>
    </w:p>
    <w:p w:rsidR="0045368B" w:rsidRPr="0045368B" w:rsidRDefault="0045368B" w:rsidP="0045368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szabályok a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Rendelet 19. cikke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találhatók.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5368B" w:rsidRPr="0045368B" w:rsidRDefault="0045368B" w:rsidP="0045368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adathordozhatósághoz való jog</w:t>
      </w:r>
    </w:p>
    <w:p w:rsidR="0045368B" w:rsidRPr="0045368B" w:rsidRDefault="0045368B" w:rsidP="0045368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Rendeletben írt feltételekkel 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érintett jogosult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arra, hogy a rá vonatkozó, általa egy adatkezelő rendelkezésére bocsátott személyes adatokat tagolt, széles körben használt, géppel olvasható formátumban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megkapja,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továbbá jogosult arra, hogy ezeket az adatokat egy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másik adatkezelőnek továbbítsa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anélkül, hogy ezt akadályozná az az adatkezelő, amelynek a személyes adatokat a rendelkezésére bocsátotta, ha</w:t>
      </w:r>
    </w:p>
    <w:p w:rsidR="0045368B" w:rsidRPr="0045368B" w:rsidRDefault="0045368B" w:rsidP="0045368B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adatkezelés </w:t>
      </w:r>
      <w:proofErr w:type="gramStart"/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hozzájáruláson,</w:t>
      </w:r>
      <w:proofErr w:type="gramEnd"/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szerződésen alapul; és</w:t>
      </w:r>
    </w:p>
    <w:p w:rsidR="0045368B" w:rsidRPr="0045368B" w:rsidRDefault="0045368B" w:rsidP="0045368B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automatizált módon történik.</w:t>
      </w:r>
    </w:p>
    <w:p w:rsidR="0045368B" w:rsidRPr="0045368B" w:rsidRDefault="0045368B" w:rsidP="0045368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érintett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kérheti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személyes adatok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adatkezelők közötti közvetlen továbbítását</w:t>
      </w:r>
    </w:p>
    <w:p w:rsidR="0045368B" w:rsidRPr="0045368B" w:rsidRDefault="0045368B" w:rsidP="0045368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adathordozhatósághoz való jog gyakorlása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sértheti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 17. cikkében foglalt,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törléshez való jogra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(„az elfeledtetéshez való jogra”) vonatkozó előírásokat. Az adtahordozhatósághoz való jog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alkalmazandó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abban az esetben, ha 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adatkezelés közérdekű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az adatkezelőre ruházott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közhatalmi jogosítványai gyakorlásának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keretében végzett feladat végrehajtásához szükséges. E jog nem érintheti hátrányosan mások jogait és szabadságait.</w:t>
      </w:r>
    </w:p>
    <w:p w:rsidR="0045368B" w:rsidRPr="0045368B" w:rsidRDefault="0045368B" w:rsidP="0045368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részletes szabályokat a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Rendelet 20. cikke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5368B" w:rsidRPr="0045368B" w:rsidRDefault="0045368B" w:rsidP="0045368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tiltakozáshoz való jog</w:t>
      </w:r>
    </w:p>
    <w:p w:rsidR="0045368B" w:rsidRPr="0045368B" w:rsidRDefault="0045368B" w:rsidP="0045368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érintett jogosult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arra, hogy a saját helyzetével kapcsolatos okokból bármikor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tiltakozzon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 adatainak közérdeken,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közfeladat végrehajtásán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(6. cikk (1) e)), vagy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jogos érdeken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(6. cikk f))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alapuló kezelése ellen,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ideértve az említett rendelkezéseken alapuló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profilalkotást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Ebben az esetben 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adatkezelő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személyes adatokat nem kezelheti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tovább,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kivéve,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az adatkezelő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bizonyítja,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az adatkezelést olyan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kényszerítő </w:t>
      </w:r>
      <w:proofErr w:type="spellStart"/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erejű</w:t>
      </w:r>
      <w:proofErr w:type="spellEnd"/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jogos okok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indokolják, amelyek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elsőbbséget élveznek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érintett érdekeivel, jogaival és szabadságaival szemben, vagy amelyek jogi igények előterjesztéséhez, érvényesítéséhez vagy védelméhez kapcsolódnak.</w:t>
      </w:r>
    </w:p>
    <w:p w:rsidR="0045368B" w:rsidRPr="0045368B" w:rsidRDefault="0045368B" w:rsidP="0045368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személyes adatok kezelése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közvetlen üzletszerzés érdekében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történik, 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érintett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arra, hogy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bármikor tiltakozzon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rá vonatkozó személyes adatok e célból történő kezelése ellen, ideértve a profilalkotást is, amennyiben az a közvetlen üzletszerzéshez kapcsolódik.  Ha az érintett tiltakozik a személyes adatok közvetlen üzletszerzés érdekében történő kezelése ellen, akkor a személyes adatok a továbbiakban e célból nem kezelhetők.</w:t>
      </w:r>
    </w:p>
    <w:p w:rsidR="0045368B" w:rsidRPr="0045368B" w:rsidRDefault="0045368B" w:rsidP="0045368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Ezen jogokra legkésőbb 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érintettel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első kapcsolatfelvétel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kifejezetten fel kell hívni annak figyelmét,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erre vonatkozó tájékoztatást egyértelműen és minden más információtól elkülönítve kell megjeleníteni.</w:t>
      </w:r>
    </w:p>
    <w:p w:rsidR="0045368B" w:rsidRPr="0045368B" w:rsidRDefault="0045368B" w:rsidP="0045368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érintett a tiltakozáshoz való jogot műszaki előírásokon alapuló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automatizált eszközökkel 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is gyakorolhatja.</w:t>
      </w:r>
    </w:p>
    <w:p w:rsidR="0045368B" w:rsidRPr="0045368B" w:rsidRDefault="0045368B" w:rsidP="0045368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személyes adatok kezelésére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tudományos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történelmi kutatási 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célból vagy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statisztikai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célból kerül sor, 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érintett jogosult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arra, hogy a saját helyzetével kapcsolatos okokból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tiltakozhasson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rá vonatkozó személyes adatok kezelése ellen,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kivéve,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az adatkezelésre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közérdekű okból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végzett feladat végrehajtása érdekében van szükség.</w:t>
      </w:r>
    </w:p>
    <w:p w:rsidR="0045368B" w:rsidRPr="0045368B" w:rsidRDefault="0045368B" w:rsidP="0045368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vonatkozó szabályokat a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Rendelet 21 cikke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5368B" w:rsidRPr="0045368B" w:rsidRDefault="0045368B" w:rsidP="0045368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Automatizált döntéshozatal egyedi ügyekben, beleértve a profilalkotást</w:t>
      </w:r>
    </w:p>
    <w:p w:rsidR="0045368B" w:rsidRPr="0045368B" w:rsidRDefault="0045368B" w:rsidP="0045368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érintett jogosult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arra, hogy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 terjedjen ki rá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olyan,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kizárólag automatizált adatkezelésen – ideértve a profilalkotást is – alapuló döntés hatálya,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 rá nézve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joghatással járna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őt hasonlóképpen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jelentős mértékben érintené.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a jogosultság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alkalmazandó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abban az esetben, ha a döntés:</w:t>
      </w:r>
    </w:p>
    <w:p w:rsidR="0045368B" w:rsidRPr="0045368B" w:rsidRDefault="0045368B" w:rsidP="0045368B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érintett és az adatkezelő közötti szerződés megkötése vagy teljesítése érdekében szükséges;</w:t>
      </w:r>
    </w:p>
    <w:p w:rsidR="0045368B" w:rsidRPr="0045368B" w:rsidRDefault="0045368B" w:rsidP="0045368B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meghozatalát az adatkezelőre alkalmazandó olyan uniós vagy tagállami jog teszi lehetővé, amely az érintett jogainak és szabadságainak, valamint jogos érdekeinek védelmét szolgáló megfelelő intézkedéseket is megállapít; vagy</w:t>
      </w:r>
    </w:p>
    <w:p w:rsidR="0045368B" w:rsidRPr="0045368B" w:rsidRDefault="0045368B" w:rsidP="0045368B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kifejezett hozzájárulásán alapul.</w:t>
      </w:r>
    </w:p>
    <w:p w:rsidR="0045368B" w:rsidRPr="0045368B" w:rsidRDefault="0045368B" w:rsidP="0045368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előbbi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a) és c) pontjában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említett esetekben 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adatkezelő köteles megfelelő intézkedéseket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tenni az érintett jogainak, szabadságainak és jogos érdekeinek védelme érdekében, ideértve az érintettnek legalább azt a jogát, hogy az adatkezelő részéről emberi beavatkozást kérjen, álláspontját kifejezze, és a döntéssel szemben kifogást nyújtson be.</w:t>
      </w:r>
    </w:p>
    <w:p w:rsidR="0045368B" w:rsidRPr="0045368B" w:rsidRDefault="0045368B" w:rsidP="0045368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további szabályokat a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Rendelet 22. cikke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5368B" w:rsidRPr="0045368B" w:rsidRDefault="0045368B" w:rsidP="0045368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Korlátozások</w:t>
      </w:r>
    </w:p>
    <w:p w:rsidR="0045368B" w:rsidRPr="0045368B" w:rsidRDefault="0045368B" w:rsidP="0045368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adatkezelőre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adatfeldolgozóra alkalmazandó uniós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tagállami jog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jogalkotási intézkedésekkel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korlátozhatja jogok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kötelezettségek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(Rendelet 12-22. cikk, 34. cikk, 5. cikk)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hatályát,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 korlátozás tiszteletben tartja az alapvető jogok és szabadságok lényeges tartalmát.</w:t>
      </w:r>
    </w:p>
    <w:p w:rsidR="0045368B" w:rsidRPr="0045368B" w:rsidRDefault="0045368B" w:rsidP="0045368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korlátozás feltételeit a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Rendelet 23. cikke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5368B" w:rsidRPr="0045368B" w:rsidRDefault="0045368B" w:rsidP="0045368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érintett tájékoztatása az adatvédelmi incidensről</w:t>
      </w:r>
    </w:p>
    <w:p w:rsidR="0045368B" w:rsidRPr="0045368B" w:rsidRDefault="0045368B" w:rsidP="0045368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adatvédelmi incidens valószínűsíthetően magas kockázattal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jár a természetes személyek jogaira és szabadságaira nézve, az adatkezelőnek indokolatlan késedelem nélkül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tájékoztatnia kell az érintettet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adatvédelmi incidensről. E tájékoztatásban világosan és közérthetően ismertetni kell az adatvédelmi incidens jellegét, és közölni kell legalább a következőket:</w:t>
      </w:r>
    </w:p>
    <w:p w:rsidR="0045368B" w:rsidRPr="0045368B" w:rsidRDefault="0045368B" w:rsidP="0045368B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adatvédelmi tisztviselő vagy a további tájékoztatást nyújtó egyéb kapcsolattartó nevét és elérhetőségeit;</w:t>
      </w:r>
    </w:p>
    <w:p w:rsidR="0045368B" w:rsidRPr="0045368B" w:rsidRDefault="0045368B" w:rsidP="0045368B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ismertetni kell az adatvédelmi incidensből eredő, valószínűsíthető következményeket;</w:t>
      </w:r>
    </w:p>
    <w:p w:rsidR="0045368B" w:rsidRPr="0045368B" w:rsidRDefault="0045368B" w:rsidP="0045368B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ismertetni kell az adatkezelő által az adatvédelmi incidens orvoslására tett vagy tervezett intézkedéseket, beleértve adott esetben az adatvédelmi incidensből eredő esetleges hátrányos következmények enyhítését célzó intézkedéseket.</w:t>
      </w:r>
    </w:p>
    <w:p w:rsidR="0045368B" w:rsidRPr="0045368B" w:rsidRDefault="0045368B" w:rsidP="0045368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érintettet nem kell az tájékoztatni,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 következő feltételek </w:t>
      </w:r>
      <w:proofErr w:type="spellStart"/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bármelyike</w:t>
      </w:r>
      <w:proofErr w:type="spellEnd"/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teljesül:</w:t>
      </w:r>
    </w:p>
    <w:p w:rsidR="0045368B" w:rsidRPr="0045368B" w:rsidRDefault="0045368B" w:rsidP="0045368B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adatkezelő megfelelő technikai és szervezési védelmi intézkedéseket hajtott végre, és ezeket az intézkedéseket az adatvédelmi incidens által érintett adatok tekintetében alkalmazták, különösen azokat az intézkedéseket – mint például a titkosítás alkalmazása –, amelyek a személyes adatokhoz való hozzáférésre fel nem jogosított személyek számára értelmezhetetlenné teszik az adatokat;</w:t>
      </w:r>
    </w:p>
    <w:p w:rsidR="0045368B" w:rsidRPr="0045368B" w:rsidRDefault="0045368B" w:rsidP="0045368B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adatkezelő az adatvédelmi incidenst követően olyan további intézkedéseket tett, amelyek biztosítják, hogy az érintett jogaira és szabadságaira jelentett, magas kockázat a továbbiakban valószínűsíthetően nem valósul meg;</w:t>
      </w:r>
    </w:p>
    <w:p w:rsidR="0045368B" w:rsidRPr="0045368B" w:rsidRDefault="0045368B" w:rsidP="0045368B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tájékoztatás aránytalan erőfeszítést tenne szükségessé. Ilyen esetekben az érintetteket nyilvánosan közzétett információk útján kell tájékoztatni, vagy 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olyan hasonló intézkedést kell hozni, amely biztosítja az érintettek hasonlóan hatékony tájékoztatását.</w:t>
      </w:r>
    </w:p>
    <w:p w:rsidR="0045368B" w:rsidRPr="0045368B" w:rsidRDefault="0045368B" w:rsidP="0045368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további szabályokat a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Rendelet 34. cikke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45368B" w:rsidRPr="0045368B" w:rsidRDefault="0045368B" w:rsidP="0045368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felügyeleti hatóságnál történő panasztételhez való jog (hatósági jogorvoslathoz való jog)</w:t>
      </w:r>
    </w:p>
    <w:p w:rsidR="0045368B" w:rsidRPr="0045368B" w:rsidRDefault="0045368B" w:rsidP="0045368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érintett jogosult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arra, hogy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panaszt tegyen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felügyeleti hatóságnál – különösen a szokásos tartózkodási helye, a munkahelye vagy a feltételezett jogsértés helye szerinti tagállamban –, ha az érintett megítélése szerint a rá vonatkozó személyes adatok kezelése megsérti a Rendeletben foglaltakat. Az a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felügyeleti hatóság,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amelyhez a panaszt benyújtották,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köteles tájékoztatni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ügyfelet a panasszal kapcsolatos eljárási fejleményekről és annak eredményéről, ideértve azt is, hogy </w:t>
      </w:r>
      <w:proofErr w:type="gramStart"/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ügyfél jogosult bírósági jogorvoslattal élni.</w:t>
      </w:r>
    </w:p>
    <w:p w:rsidR="0045368B" w:rsidRPr="0045368B" w:rsidRDefault="0045368B" w:rsidP="0045368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szabályokat a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Rendelet 77. cikke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45368B" w:rsidRPr="0045368B" w:rsidRDefault="0045368B" w:rsidP="0045368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felügyeleti hatósággal szembeni hatékony bírósági jogorvoslathoz való jog</w:t>
      </w:r>
    </w:p>
    <w:p w:rsidR="0045368B" w:rsidRPr="0045368B" w:rsidRDefault="0045368B" w:rsidP="0045368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egyéb közigazgatási vagy nem bírósági útra tartozó jogorvoslatok sérelme nélkül,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minden természetes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jogi személy jogosult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hatékony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bírósági jogorvoslatra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felügyeleti hatóság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rá vonatkozó, jogilag kötelező </w:t>
      </w:r>
      <w:proofErr w:type="spellStart"/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erejű</w:t>
      </w:r>
      <w:proofErr w:type="spellEnd"/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döntésével szemben.</w:t>
      </w:r>
    </w:p>
    <w:p w:rsidR="0045368B" w:rsidRPr="0045368B" w:rsidRDefault="0045368B" w:rsidP="0045368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egyéb közigazgatási vagy nem bírósági útra tartozó jogorvoslatok sérelme nélkül, minden érintett jogosult a hatékony bírósági jogorvoslatra,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 az illetékes felügyeleti hatóság nem foglalkozik a panasszal, 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három hónapon belül nem tájékoztatja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érintettet a benyújtott panasszal kapcsolatos eljárási fejleményekről vagy annak eredményéről.</w:t>
      </w:r>
    </w:p>
    <w:p w:rsidR="0045368B" w:rsidRPr="0045368B" w:rsidRDefault="0045368B" w:rsidP="0045368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felügyeleti hatósággal szembeni eljárást a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felügyeleti hatóság székhelye szerinti tagállam bírósága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előtt kell megindítani.</w:t>
      </w:r>
    </w:p>
    <w:p w:rsidR="0045368B" w:rsidRPr="0045368B" w:rsidRDefault="0045368B" w:rsidP="0045368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Ha a felügyeleti hatóság olyan döntése ellen indítanak eljárást, amellyel kapcsolatban az egységességi mechanizmus keretében a Testület előzőleg véleményt bocsátott ki vagy döntést hozott, a felügyeleti hatóság köteles ezt a véleményt vagy döntést a bíróságnak megküldeni.</w:t>
      </w:r>
    </w:p>
    <w:p w:rsidR="0045368B" w:rsidRPr="0045368B" w:rsidRDefault="0045368B" w:rsidP="0045368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szabályokat a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Rendelet 78. cikke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45368B" w:rsidRPr="0045368B" w:rsidRDefault="0045368B" w:rsidP="0045368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adatkezelővel vagy az adatfeldolgozóval szembeni hatékony bírósági jogorvoslathoz való jog</w:t>
      </w:r>
    </w:p>
    <w:p w:rsidR="0045368B" w:rsidRPr="0045368B" w:rsidRDefault="0045368B" w:rsidP="0045368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rendelkezésre álló közigazgatási vagy nem bírósági útra tartozó jogorvoslatok – köztük a felügyeleti hatóságnál történő panasztételhez való jog – sérelme nélkül,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minden érintett hatékony bírósági jogorvoslatra jogosult,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megítélése szerint a személyes adatainak e rendeletnek nem megfelelő kezelése következtében megsértették az e rendelet szerinti jogait.</w:t>
      </w:r>
    </w:p>
    <w:p w:rsidR="0045368B" w:rsidRPr="0045368B" w:rsidRDefault="0045368B" w:rsidP="0045368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adatkezelővel vagy az adatfeldolgozóval szembeni eljárást az adatkezelő vagy az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adatfeldolgozó tevékenységi helye szerinti tagállam bírósága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előtt kell megindítani. 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ilyen eljárás megindítható az érintett szokásos tartózkodási helye szerinti tagállam bírósága előtt is, kivéve, ha az adatkezelő vagy az adatfeldolgozó valamely tagállamnak a közhatalmi jogkörében eljáró közhatalmi szerve.</w:t>
      </w:r>
    </w:p>
    <w:p w:rsidR="0045368B" w:rsidRPr="0045368B" w:rsidRDefault="0045368B" w:rsidP="0045368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szabályokat a </w:t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Rendelet 79. cikke tartalmazza.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5368B" w:rsidRPr="0045368B" w:rsidRDefault="0045368B" w:rsidP="004536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rendeletben foglaltak érvényesülését ellenőrző hatóság megnevezése</w:t>
      </w:r>
    </w:p>
    <w:p w:rsidR="0045368B" w:rsidRPr="0045368B" w:rsidRDefault="0045368B" w:rsidP="0045368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Adatvédelmi és Információszabadság Hatóság</w:t>
      </w:r>
    </w:p>
    <w:p w:rsidR="0045368B" w:rsidRPr="0045368B" w:rsidRDefault="0045368B" w:rsidP="0045368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1125 Budapest Szilágyi Erzsébet fasor 22/C</w:t>
      </w:r>
    </w:p>
    <w:p w:rsidR="0045368B" w:rsidRPr="0045368B" w:rsidRDefault="0045368B" w:rsidP="0045368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1530 </w:t>
      </w:r>
      <w:proofErr w:type="spellStart"/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Bp</w:t>
      </w:r>
      <w:proofErr w:type="spellEnd"/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, Pf. 5.</w:t>
      </w:r>
    </w:p>
    <w:p w:rsidR="0045368B" w:rsidRPr="0045368B" w:rsidRDefault="0045368B" w:rsidP="0045368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Tel: +36-1-391-1400</w:t>
      </w:r>
    </w:p>
    <w:p w:rsidR="0045368B" w:rsidRPr="0045368B" w:rsidRDefault="0045368B" w:rsidP="0045368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Fax: +36-1-391-1410</w:t>
      </w:r>
    </w:p>
    <w:p w:rsidR="0045368B" w:rsidRPr="0045368B" w:rsidRDefault="0045368B" w:rsidP="0045368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Pr="00453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ugyfelszolgalat@naih.hu</w:t>
        </w:r>
      </w:hyperlink>
    </w:p>
    <w:p w:rsidR="0045368B" w:rsidRPr="0045368B" w:rsidRDefault="0045368B" w:rsidP="0045368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Pr="00453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https://naih.hu/</w:t>
        </w:r>
      </w:hyperlink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5368B" w:rsidRPr="0045368B" w:rsidRDefault="0045368B" w:rsidP="004536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Tevékenységünkre irányadó jogszabályok különösen</w:t>
      </w:r>
    </w:p>
    <w:p w:rsidR="0045368B" w:rsidRPr="0045368B" w:rsidRDefault="0045368B" w:rsidP="0045368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2016/679 számú általános adatvédelmi rendelet</w:t>
      </w:r>
    </w:p>
    <w:p w:rsidR="0045368B" w:rsidRPr="0045368B" w:rsidRDefault="0045368B" w:rsidP="0045368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információs önrendelkezési jogról és az információszabadságról szóló 2011. évi CXII. törvény (</w:t>
      </w:r>
      <w:proofErr w:type="spellStart"/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Info</w:t>
      </w:r>
      <w:proofErr w:type="spellEnd"/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tv.)</w:t>
      </w:r>
    </w:p>
    <w:p w:rsidR="0045368B" w:rsidRPr="0045368B" w:rsidRDefault="0045368B" w:rsidP="0045368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polgári törvénykönyvről szóló 2013. évi V. törvény</w:t>
      </w:r>
    </w:p>
    <w:p w:rsidR="0045368B" w:rsidRPr="0045368B" w:rsidRDefault="0045368B" w:rsidP="0045368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kereskedelmi szolgáltatások, valamint az információs társadalommal összefüggő szolgáltatások egyes kérdéseiről szóló 2001. évi CVIII. törvény</w:t>
      </w:r>
    </w:p>
    <w:p w:rsidR="0045368B" w:rsidRPr="0045368B" w:rsidRDefault="0045368B" w:rsidP="0045368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hírközlésről szóló 2003. évi C. törvény</w:t>
      </w:r>
    </w:p>
    <w:p w:rsidR="0045368B" w:rsidRPr="0045368B" w:rsidRDefault="0045368B" w:rsidP="0045368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fogyasztóvédelemről szóló 1997. évi CLV. törvény</w:t>
      </w:r>
    </w:p>
    <w:p w:rsidR="0045368B" w:rsidRPr="0045368B" w:rsidRDefault="0045368B" w:rsidP="0045368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panaszokról és közérdekű bejelentésekről szóló 2013. évi CLXV. törvény</w:t>
      </w:r>
    </w:p>
    <w:p w:rsidR="0045368B" w:rsidRPr="0045368B" w:rsidRDefault="0045368B" w:rsidP="0045368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reklámtevékenység alapvető feltételeiről és egyes korlátairól szóló 2008. évi XLVIII. törvény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Kelt: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Pécs, 2020. 06. 22.</w:t>
      </w:r>
    </w:p>
    <w:p w:rsidR="0045368B" w:rsidRPr="0045368B" w:rsidRDefault="0045368B" w:rsidP="004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Csongár</w:t>
      </w:r>
      <w:proofErr w:type="spellEnd"/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Gábor</w:t>
      </w:r>
      <w:r w:rsidRPr="0045368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536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ügyvezető – Első Magyar Könyvelő És Pályázatíró Kft.</w:t>
      </w:r>
    </w:p>
    <w:p w:rsidR="003F426F" w:rsidRDefault="003F426F"/>
    <w:sectPr w:rsidR="003F4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32B2B"/>
    <w:multiLevelType w:val="multilevel"/>
    <w:tmpl w:val="B16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47E31"/>
    <w:multiLevelType w:val="multilevel"/>
    <w:tmpl w:val="D9F4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C2A1B"/>
    <w:multiLevelType w:val="multilevel"/>
    <w:tmpl w:val="0E8C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D7EB6"/>
    <w:multiLevelType w:val="multilevel"/>
    <w:tmpl w:val="A1002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E2758"/>
    <w:multiLevelType w:val="multilevel"/>
    <w:tmpl w:val="23B40F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E5F3B"/>
    <w:multiLevelType w:val="multilevel"/>
    <w:tmpl w:val="632A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C769D9"/>
    <w:multiLevelType w:val="multilevel"/>
    <w:tmpl w:val="EA50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B65551"/>
    <w:multiLevelType w:val="multilevel"/>
    <w:tmpl w:val="9818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11DC5"/>
    <w:multiLevelType w:val="multilevel"/>
    <w:tmpl w:val="7F5E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25D7B"/>
    <w:multiLevelType w:val="multilevel"/>
    <w:tmpl w:val="E368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467B1"/>
    <w:multiLevelType w:val="multilevel"/>
    <w:tmpl w:val="95AC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8D229A"/>
    <w:multiLevelType w:val="multilevel"/>
    <w:tmpl w:val="5E46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EE7E43"/>
    <w:multiLevelType w:val="multilevel"/>
    <w:tmpl w:val="5DDE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FC46D6"/>
    <w:multiLevelType w:val="multilevel"/>
    <w:tmpl w:val="85EA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1A2C0A"/>
    <w:multiLevelType w:val="multilevel"/>
    <w:tmpl w:val="4BD0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9A3BDD"/>
    <w:multiLevelType w:val="multilevel"/>
    <w:tmpl w:val="9E20CA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D76E73"/>
    <w:multiLevelType w:val="multilevel"/>
    <w:tmpl w:val="18DA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5F31FC"/>
    <w:multiLevelType w:val="multilevel"/>
    <w:tmpl w:val="97DE8E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F06967"/>
    <w:multiLevelType w:val="multilevel"/>
    <w:tmpl w:val="D778C6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19052F"/>
    <w:multiLevelType w:val="multilevel"/>
    <w:tmpl w:val="10BA04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DF0BBA"/>
    <w:multiLevelType w:val="multilevel"/>
    <w:tmpl w:val="2F3A0F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502A2"/>
    <w:multiLevelType w:val="multilevel"/>
    <w:tmpl w:val="7522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151EB"/>
    <w:multiLevelType w:val="multilevel"/>
    <w:tmpl w:val="EF86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F32CF3"/>
    <w:multiLevelType w:val="multilevel"/>
    <w:tmpl w:val="3582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C04B14"/>
    <w:multiLevelType w:val="multilevel"/>
    <w:tmpl w:val="FFA8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1333A9"/>
    <w:multiLevelType w:val="multilevel"/>
    <w:tmpl w:val="1CBCDE7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107294"/>
    <w:multiLevelType w:val="multilevel"/>
    <w:tmpl w:val="EEE0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6F7B5F"/>
    <w:multiLevelType w:val="multilevel"/>
    <w:tmpl w:val="6F3E0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BA2D9B"/>
    <w:multiLevelType w:val="multilevel"/>
    <w:tmpl w:val="79F880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B5283E"/>
    <w:multiLevelType w:val="multilevel"/>
    <w:tmpl w:val="225C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446D7F"/>
    <w:multiLevelType w:val="multilevel"/>
    <w:tmpl w:val="F8F6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3F7C1F"/>
    <w:multiLevelType w:val="multilevel"/>
    <w:tmpl w:val="16EA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DA4ECC"/>
    <w:multiLevelType w:val="multilevel"/>
    <w:tmpl w:val="57CE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E907A6"/>
    <w:multiLevelType w:val="multilevel"/>
    <w:tmpl w:val="27C4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CB11F1"/>
    <w:multiLevelType w:val="multilevel"/>
    <w:tmpl w:val="DEA6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221BE6"/>
    <w:multiLevelType w:val="multilevel"/>
    <w:tmpl w:val="189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F02D77"/>
    <w:multiLevelType w:val="multilevel"/>
    <w:tmpl w:val="EA5ED3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07675F"/>
    <w:multiLevelType w:val="multilevel"/>
    <w:tmpl w:val="D5AC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0F17AE"/>
    <w:multiLevelType w:val="multilevel"/>
    <w:tmpl w:val="3710AD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441520"/>
    <w:multiLevelType w:val="multilevel"/>
    <w:tmpl w:val="66E49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391FF1"/>
    <w:multiLevelType w:val="multilevel"/>
    <w:tmpl w:val="0B26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206FF4"/>
    <w:multiLevelType w:val="multilevel"/>
    <w:tmpl w:val="7ABE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204697"/>
    <w:multiLevelType w:val="multilevel"/>
    <w:tmpl w:val="B58C35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4C7CFE"/>
    <w:multiLevelType w:val="multilevel"/>
    <w:tmpl w:val="FD06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562F14"/>
    <w:multiLevelType w:val="multilevel"/>
    <w:tmpl w:val="A99C76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0"/>
  </w:num>
  <w:num w:numId="3">
    <w:abstractNumId w:val="8"/>
  </w:num>
  <w:num w:numId="4">
    <w:abstractNumId w:val="41"/>
  </w:num>
  <w:num w:numId="5">
    <w:abstractNumId w:val="7"/>
  </w:num>
  <w:num w:numId="6">
    <w:abstractNumId w:val="1"/>
  </w:num>
  <w:num w:numId="7">
    <w:abstractNumId w:val="29"/>
  </w:num>
  <w:num w:numId="8">
    <w:abstractNumId w:val="33"/>
  </w:num>
  <w:num w:numId="9">
    <w:abstractNumId w:val="35"/>
  </w:num>
  <w:num w:numId="10">
    <w:abstractNumId w:val="27"/>
  </w:num>
  <w:num w:numId="11">
    <w:abstractNumId w:val="21"/>
  </w:num>
  <w:num w:numId="12">
    <w:abstractNumId w:val="39"/>
  </w:num>
  <w:num w:numId="13">
    <w:abstractNumId w:val="24"/>
  </w:num>
  <w:num w:numId="14">
    <w:abstractNumId w:val="30"/>
  </w:num>
  <w:num w:numId="15">
    <w:abstractNumId w:val="9"/>
  </w:num>
  <w:num w:numId="16">
    <w:abstractNumId w:val="3"/>
  </w:num>
  <w:num w:numId="17">
    <w:abstractNumId w:val="0"/>
  </w:num>
  <w:num w:numId="18">
    <w:abstractNumId w:val="38"/>
  </w:num>
  <w:num w:numId="19">
    <w:abstractNumId w:val="14"/>
  </w:num>
  <w:num w:numId="20">
    <w:abstractNumId w:val="36"/>
  </w:num>
  <w:num w:numId="21">
    <w:abstractNumId w:val="10"/>
  </w:num>
  <w:num w:numId="22">
    <w:abstractNumId w:val="4"/>
  </w:num>
  <w:num w:numId="23">
    <w:abstractNumId w:val="23"/>
  </w:num>
  <w:num w:numId="24">
    <w:abstractNumId w:val="22"/>
  </w:num>
  <w:num w:numId="25">
    <w:abstractNumId w:val="31"/>
  </w:num>
  <w:num w:numId="26">
    <w:abstractNumId w:val="20"/>
  </w:num>
  <w:num w:numId="27">
    <w:abstractNumId w:val="37"/>
  </w:num>
  <w:num w:numId="28">
    <w:abstractNumId w:val="19"/>
  </w:num>
  <w:num w:numId="29">
    <w:abstractNumId w:val="34"/>
  </w:num>
  <w:num w:numId="30">
    <w:abstractNumId w:val="44"/>
  </w:num>
  <w:num w:numId="31">
    <w:abstractNumId w:val="5"/>
  </w:num>
  <w:num w:numId="32">
    <w:abstractNumId w:val="17"/>
  </w:num>
  <w:num w:numId="33">
    <w:abstractNumId w:val="26"/>
  </w:num>
  <w:num w:numId="34">
    <w:abstractNumId w:val="42"/>
  </w:num>
  <w:num w:numId="35">
    <w:abstractNumId w:val="32"/>
  </w:num>
  <w:num w:numId="36">
    <w:abstractNumId w:val="28"/>
  </w:num>
  <w:num w:numId="37">
    <w:abstractNumId w:val="16"/>
  </w:num>
  <w:num w:numId="38">
    <w:abstractNumId w:val="18"/>
  </w:num>
  <w:num w:numId="39">
    <w:abstractNumId w:val="13"/>
  </w:num>
  <w:num w:numId="40">
    <w:abstractNumId w:val="25"/>
  </w:num>
  <w:num w:numId="41">
    <w:abstractNumId w:val="43"/>
  </w:num>
  <w:num w:numId="42">
    <w:abstractNumId w:val="15"/>
  </w:num>
  <w:num w:numId="43">
    <w:abstractNumId w:val="6"/>
  </w:num>
  <w:num w:numId="44">
    <w:abstractNumId w:val="1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8B"/>
    <w:rsid w:val="003F426F"/>
    <w:rsid w:val="0045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82A3"/>
  <w15:chartTrackingRefBased/>
  <w15:docId w15:val="{EC339E0B-E789-485E-9CD4-2C0A3063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4536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45368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5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5368B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45368B"/>
    <w:rPr>
      <w:color w:val="0000FF"/>
      <w:u w:val="single"/>
    </w:rPr>
  </w:style>
  <w:style w:type="character" w:customStyle="1" w:styleId="cegadatokfelsomezo">
    <w:name w:val="cegadatok_felso_mezo"/>
    <w:basedOn w:val="Bekezdsalapbettpusa"/>
    <w:rsid w:val="0045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1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ih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naih.hu" TargetMode="External"/><Relationship Id="rId5" Type="http://schemas.openxmlformats.org/officeDocument/2006/relationships/hyperlink" Target="http://konyveles-palyazatiras.hu/cookie-tajekoztat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3554</Words>
  <Characters>24525</Characters>
  <Application>Microsoft Office Word</Application>
  <DocSecurity>0</DocSecurity>
  <Lines>204</Lines>
  <Paragraphs>56</Paragraphs>
  <ScaleCrop>false</ScaleCrop>
  <Company/>
  <LinksUpToDate>false</LinksUpToDate>
  <CharactersWithSpaces>28023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Kovács-Tóka</dc:creator>
  <cp:keywords/>
  <dc:description/>
  <cp:lastModifiedBy>Anita Kovács-Tóka</cp:lastModifiedBy>
  <cp:revision>1</cp:revision>
  <dcterms:created xsi:type="dcterms:W3CDTF">2020-06-22T08:27:00Z</dcterms:created>
  <dcterms:modified xsi:type="dcterms:W3CDTF">2020-06-22T08:36:00Z</dcterms:modified>
</cp:coreProperties>
</file>